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B451C" w14:textId="765E5B39" w:rsidR="00F15EC3" w:rsidRDefault="00F15EC3" w:rsidP="00F15EC3">
      <w:pPr>
        <w:rPr>
          <w:b/>
        </w:rPr>
      </w:pPr>
      <w:r>
        <w:rPr>
          <w:b/>
          <w:noProof/>
        </w:rPr>
        <w:drawing>
          <wp:inline distT="114300" distB="114300" distL="114300" distR="114300" wp14:anchorId="2E91909C" wp14:editId="216571A3">
            <wp:extent cx="1938338" cy="882717"/>
            <wp:effectExtent l="0" t="0" r="0" b="0"/>
            <wp:docPr id="1347232783" name="Picture 1347232783"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A picture containing text, font, logo, graphics&#10;&#10;Description automatically generated"/>
                    <pic:cNvPicPr preferRelativeResize="0"/>
                  </pic:nvPicPr>
                  <pic:blipFill>
                    <a:blip r:embed="rId7"/>
                    <a:srcRect t="14728" r="7391" b="10077"/>
                    <a:stretch>
                      <a:fillRect/>
                    </a:stretch>
                  </pic:blipFill>
                  <pic:spPr>
                    <a:xfrm>
                      <a:off x="0" y="0"/>
                      <a:ext cx="1938338" cy="882717"/>
                    </a:xfrm>
                    <a:prstGeom prst="rect">
                      <a:avLst/>
                    </a:prstGeom>
                    <a:ln/>
                  </pic:spPr>
                </pic:pic>
              </a:graphicData>
            </a:graphic>
          </wp:inline>
        </w:drawing>
      </w:r>
      <w:r w:rsidR="00597F7D">
        <w:rPr>
          <w:b/>
          <w:noProof/>
        </w:rPr>
        <w:drawing>
          <wp:inline distT="114300" distB="114300" distL="114300" distR="114300" wp14:anchorId="1CDE9ABC" wp14:editId="22E2EFE5">
            <wp:extent cx="1457325" cy="847725"/>
            <wp:effectExtent l="0" t="0" r="0" b="0"/>
            <wp:docPr id="1422832027" name="Picture 1422832027" descr="A picture containing font, graphics, logo, graphic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422832027" name="Picture 1422832027" descr="A picture containing font, graphics, logo, graphic design&#10;&#10;Description automatically generated"/>
                    <pic:cNvPicPr preferRelativeResize="0"/>
                  </pic:nvPicPr>
                  <pic:blipFill>
                    <a:blip r:embed="rId8"/>
                    <a:srcRect l="8241" t="12173" r="7692" b="10434"/>
                    <a:stretch>
                      <a:fillRect/>
                    </a:stretch>
                  </pic:blipFill>
                  <pic:spPr>
                    <a:xfrm>
                      <a:off x="0" y="0"/>
                      <a:ext cx="1457325" cy="847725"/>
                    </a:xfrm>
                    <a:prstGeom prst="rect">
                      <a:avLst/>
                    </a:prstGeom>
                    <a:ln/>
                  </pic:spPr>
                </pic:pic>
              </a:graphicData>
            </a:graphic>
          </wp:inline>
        </w:drawing>
      </w:r>
    </w:p>
    <w:p w14:paraId="08B54590" w14:textId="77777777" w:rsidR="00F15EC3" w:rsidRDefault="00F15EC3" w:rsidP="009A5055">
      <w:pPr>
        <w:widowControl w:val="0"/>
        <w:pBdr>
          <w:top w:val="nil"/>
          <w:left w:val="nil"/>
          <w:bottom w:val="nil"/>
          <w:right w:val="nil"/>
          <w:between w:val="nil"/>
        </w:pBdr>
      </w:pPr>
    </w:p>
    <w:p w14:paraId="67D5076E" w14:textId="24068FE1" w:rsidR="009A5055" w:rsidRDefault="009A5055" w:rsidP="009A5055">
      <w:pPr>
        <w:widowControl w:val="0"/>
        <w:pBdr>
          <w:top w:val="nil"/>
          <w:left w:val="nil"/>
          <w:bottom w:val="nil"/>
          <w:right w:val="nil"/>
          <w:between w:val="nil"/>
        </w:pBdr>
      </w:pPr>
      <w:r>
        <w:rPr>
          <w:noProof/>
        </w:rPr>
        <mc:AlternateContent>
          <mc:Choice Requires="wps">
            <w:drawing>
              <wp:anchor distT="0" distB="0" distL="114300" distR="114300" simplePos="0" relativeHeight="251658240" behindDoc="0" locked="0" layoutInCell="1" allowOverlap="1" wp14:anchorId="21E10001" wp14:editId="4FC9E1C8">
                <wp:simplePos x="0" y="0"/>
                <wp:positionH relativeFrom="column">
                  <wp:posOffset>0</wp:posOffset>
                </wp:positionH>
                <wp:positionV relativeFrom="paragraph">
                  <wp:posOffset>0</wp:posOffset>
                </wp:positionV>
                <wp:extent cx="635000" cy="635000"/>
                <wp:effectExtent l="0" t="0" r="0" b="0"/>
                <wp:wrapNone/>
                <wp:docPr id="3"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C233334" id="_x0000_t202" coordsize="21600,21600" o:spt="202" path="m,l,21600r21600,l21600,xe">
                <v:stroke joinstyle="miter"/>
                <v:path gradientshapeok="t" o:connecttype="rect"/>
              </v:shapetype>
              <v:shape id="WordArt 4"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" filled="f" stroked="f"/>
            </w:pict>
          </mc:Fallback>
        </mc:AlternateContent>
      </w:r>
      <w:r>
        <w:rPr>
          <w:noProof/>
        </w:rPr>
        <mc:AlternateContent>
          <mc:Choice Requires="wps">
            <w:drawing>
              <wp:anchor distT="0" distB="0" distL="114300" distR="114300" simplePos="0" relativeHeight="251658241" behindDoc="0" locked="0" layoutInCell="1" allowOverlap="1" wp14:anchorId="0EE79112" wp14:editId="64B52A17">
                <wp:simplePos x="0" y="0"/>
                <wp:positionH relativeFrom="column">
                  <wp:posOffset>0</wp:posOffset>
                </wp:positionH>
                <wp:positionV relativeFrom="paragraph">
                  <wp:posOffset>0</wp:posOffset>
                </wp:positionV>
                <wp:extent cx="635000" cy="635000"/>
                <wp:effectExtent l="0" t="0" r="0" b="0"/>
                <wp:wrapNone/>
                <wp:docPr id="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E2882B1" id="WordArt 3"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" filled="f" stroked="f"/>
            </w:pict>
          </mc:Fallback>
        </mc:AlternateContent>
      </w:r>
      <w:r>
        <w:rPr>
          <w:noProof/>
        </w:rPr>
        <mc:AlternateContent>
          <mc:Choice Requires="wps">
            <w:drawing>
              <wp:anchor distT="0" distB="0" distL="114300" distR="114300" simplePos="0" relativeHeight="251658242" behindDoc="0" locked="0" layoutInCell="1" allowOverlap="1" wp14:anchorId="151CAA4C" wp14:editId="0A921FD6">
                <wp:simplePos x="0" y="0"/>
                <wp:positionH relativeFrom="column">
                  <wp:posOffset>0</wp:posOffset>
                </wp:positionH>
                <wp:positionV relativeFrom="paragraph">
                  <wp:posOffset>0</wp:posOffset>
                </wp:positionV>
                <wp:extent cx="635000" cy="635000"/>
                <wp:effectExtent l="0" t="0" r="0" b="0"/>
                <wp:wrapNone/>
                <wp:docPr id="1" name="Text Box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B9B6131" id="WordArt 2"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" filled="f" stroked="f"/>
            </w:pict>
          </mc:Fallback>
        </mc:AlternateContent>
      </w:r>
    </w:p>
    <w:tbl>
      <w:tblPr>
        <w:tblW w:w="10560" w:type="dxa"/>
        <w:tblBorders>
          <w:top w:val="nil"/>
          <w:left w:val="nil"/>
          <w:bottom w:val="nil"/>
          <w:right w:val="nil"/>
          <w:insideH w:val="nil"/>
          <w:insideV w:val="nil"/>
        </w:tblBorders>
        <w:tblLayout w:type="fixed"/>
        <w:tblLook w:val="0400" w:firstRow="0" w:lastRow="0" w:firstColumn="0" w:lastColumn="0" w:noHBand="0" w:noVBand="1"/>
      </w:tblPr>
      <w:tblGrid>
        <w:gridCol w:w="3206"/>
        <w:gridCol w:w="3904"/>
        <w:gridCol w:w="3450"/>
      </w:tblGrid>
      <w:tr w:rsidR="00C76969" w14:paraId="0B3C42F2" w14:textId="26F3A1C0" w:rsidTr="00C76969">
        <w:trPr>
          <w:trHeight w:val="890"/>
        </w:trPr>
        <w:tc>
          <w:tcPr>
            <w:tcW w:w="3206" w:type="dxa"/>
          </w:tcPr>
          <w:p w14:paraId="728AFB52" w14:textId="7BDFB40F" w:rsidR="00C76969" w:rsidRDefault="00C76969">
            <w:pPr>
              <w:rPr>
                <w:b/>
                <w:sz w:val="21"/>
                <w:szCs w:val="21"/>
              </w:rPr>
            </w:pPr>
            <w:r>
              <w:rPr>
                <w:b/>
                <w:sz w:val="21"/>
                <w:szCs w:val="21"/>
                <w:u w:val="single"/>
              </w:rPr>
              <w:t>For Immediate Release</w:t>
            </w:r>
          </w:p>
          <w:p w14:paraId="58D87C5D" w14:textId="0DCDFDE8" w:rsidR="00C76969" w:rsidRDefault="00BB707B">
            <w:pPr>
              <w:rPr>
                <w:b/>
                <w:sz w:val="21"/>
                <w:szCs w:val="21"/>
              </w:rPr>
            </w:pPr>
            <w:r>
              <w:rPr>
                <w:b/>
                <w:sz w:val="21"/>
                <w:szCs w:val="21"/>
              </w:rPr>
              <w:t>October 28, 2024</w:t>
            </w:r>
          </w:p>
        </w:tc>
        <w:tc>
          <w:tcPr>
            <w:tcW w:w="3904" w:type="dxa"/>
          </w:tcPr>
          <w:p w14:paraId="0427D421" w14:textId="77777777" w:rsidR="00C76969" w:rsidRDefault="00C76969">
            <w:pPr>
              <w:rPr>
                <w:b/>
                <w:sz w:val="21"/>
                <w:szCs w:val="21"/>
              </w:rPr>
            </w:pPr>
            <w:r>
              <w:rPr>
                <w:b/>
                <w:sz w:val="21"/>
                <w:szCs w:val="21"/>
                <w:u w:val="single"/>
              </w:rPr>
              <w:t>One Columbus Media Contact</w:t>
            </w:r>
          </w:p>
          <w:p w14:paraId="0701AF63" w14:textId="77777777" w:rsidR="00C76969" w:rsidRDefault="00C76969">
            <w:pPr>
              <w:rPr>
                <w:b/>
                <w:sz w:val="21"/>
                <w:szCs w:val="21"/>
              </w:rPr>
            </w:pPr>
            <w:r>
              <w:rPr>
                <w:b/>
                <w:sz w:val="21"/>
                <w:szCs w:val="21"/>
              </w:rPr>
              <w:t>Jon Keeling</w:t>
            </w:r>
          </w:p>
          <w:p w14:paraId="2CF1170D" w14:textId="2CEB8B2B" w:rsidR="00C76969" w:rsidRDefault="00C76969">
            <w:pPr>
              <w:rPr>
                <w:b/>
                <w:sz w:val="21"/>
                <w:szCs w:val="21"/>
              </w:rPr>
            </w:pPr>
            <w:r>
              <w:rPr>
                <w:b/>
                <w:sz w:val="21"/>
                <w:szCs w:val="21"/>
              </w:rPr>
              <w:t>614-657-5917</w:t>
            </w:r>
          </w:p>
          <w:p w14:paraId="66B221AF" w14:textId="77777777" w:rsidR="00C76969" w:rsidRDefault="00C76969">
            <w:pPr>
              <w:rPr>
                <w:b/>
                <w:sz w:val="21"/>
                <w:szCs w:val="21"/>
              </w:rPr>
            </w:pPr>
            <w:hyperlink r:id="rId9">
              <w:r>
                <w:rPr>
                  <w:b/>
                  <w:color w:val="0000FF"/>
                  <w:sz w:val="21"/>
                  <w:szCs w:val="21"/>
                  <w:u w:val="single"/>
                </w:rPr>
                <w:t>jk@columbuspartnership.com</w:t>
              </w:r>
            </w:hyperlink>
          </w:p>
          <w:p w14:paraId="5AC323AB" w14:textId="77777777" w:rsidR="00C76969" w:rsidRDefault="00C76969">
            <w:pPr>
              <w:rPr>
                <w:b/>
                <w:sz w:val="21"/>
                <w:szCs w:val="21"/>
              </w:rPr>
            </w:pPr>
          </w:p>
        </w:tc>
        <w:tc>
          <w:tcPr>
            <w:tcW w:w="3450" w:type="dxa"/>
          </w:tcPr>
          <w:p w14:paraId="6B911A87" w14:textId="786B192E" w:rsidR="00C76969" w:rsidRDefault="00C76969">
            <w:pPr>
              <w:rPr>
                <w:b/>
                <w:sz w:val="21"/>
                <w:szCs w:val="21"/>
                <w:u w:val="single"/>
              </w:rPr>
            </w:pPr>
          </w:p>
        </w:tc>
      </w:tr>
    </w:tbl>
    <w:p w14:paraId="684FD869" w14:textId="40520F60" w:rsidR="00697CD0" w:rsidRDefault="00697CD0" w:rsidP="00AC2A3B">
      <w:pPr>
        <w:spacing w:line="257" w:lineRule="auto"/>
        <w:jc w:val="center"/>
        <w:rPr>
          <w:b/>
          <w:bCs/>
          <w:color w:val="000000" w:themeColor="text1"/>
          <w:sz w:val="32"/>
          <w:szCs w:val="32"/>
        </w:rPr>
      </w:pPr>
      <w:r w:rsidRPr="00697CD0">
        <w:rPr>
          <w:b/>
          <w:bCs/>
          <w:color w:val="000000" w:themeColor="text1"/>
          <w:sz w:val="32"/>
          <w:szCs w:val="32"/>
        </w:rPr>
        <w:t xml:space="preserve">MARUSSIA </w:t>
      </w:r>
      <w:r w:rsidR="00AC2A3B">
        <w:rPr>
          <w:b/>
          <w:bCs/>
          <w:color w:val="000000" w:themeColor="text1"/>
          <w:sz w:val="32"/>
          <w:szCs w:val="32"/>
        </w:rPr>
        <w:t xml:space="preserve">BEVERAGES </w:t>
      </w:r>
      <w:r w:rsidRPr="00697CD0">
        <w:rPr>
          <w:b/>
          <w:bCs/>
          <w:color w:val="000000" w:themeColor="text1"/>
          <w:sz w:val="32"/>
          <w:szCs w:val="32"/>
        </w:rPr>
        <w:t>USA ANNOUNCES EXPANSION OF WATERSHED DISTILLERY AND ESTABLISHMENT OF U.S. HEADQUARTERS</w:t>
      </w:r>
      <w:r w:rsidR="00C05C9D">
        <w:rPr>
          <w:b/>
          <w:bCs/>
          <w:color w:val="000000" w:themeColor="text1"/>
          <w:sz w:val="32"/>
          <w:szCs w:val="32"/>
        </w:rPr>
        <w:t xml:space="preserve"> </w:t>
      </w:r>
      <w:r w:rsidRPr="00697CD0">
        <w:rPr>
          <w:b/>
          <w:bCs/>
          <w:color w:val="000000" w:themeColor="text1"/>
          <w:sz w:val="32"/>
          <w:szCs w:val="32"/>
        </w:rPr>
        <w:t xml:space="preserve">IN </w:t>
      </w:r>
      <w:r w:rsidR="00B16961">
        <w:rPr>
          <w:b/>
          <w:bCs/>
          <w:color w:val="000000" w:themeColor="text1"/>
          <w:sz w:val="32"/>
          <w:szCs w:val="32"/>
        </w:rPr>
        <w:t>CENTRAL OHIO</w:t>
      </w:r>
    </w:p>
    <w:p w14:paraId="5D7428D4" w14:textId="20910541" w:rsidR="003F1A86" w:rsidRDefault="001375CD" w:rsidP="001375CD">
      <w:pPr>
        <w:spacing w:line="257" w:lineRule="auto"/>
        <w:jc w:val="center"/>
        <w:rPr>
          <w:i/>
          <w:iCs/>
          <w:color w:val="000000" w:themeColor="text1"/>
          <w:sz w:val="28"/>
          <w:szCs w:val="28"/>
          <w:lang w:val="en-US"/>
        </w:rPr>
      </w:pPr>
      <w:r w:rsidRPr="001375CD">
        <w:rPr>
          <w:i/>
          <w:iCs/>
          <w:color w:val="000000" w:themeColor="text1"/>
          <w:sz w:val="28"/>
          <w:szCs w:val="28"/>
          <w:lang w:val="en-US"/>
        </w:rPr>
        <w:t xml:space="preserve">New Investment Creates 35 New Jobs </w:t>
      </w:r>
      <w:r>
        <w:rPr>
          <w:i/>
          <w:iCs/>
          <w:color w:val="000000" w:themeColor="text1"/>
          <w:sz w:val="28"/>
          <w:szCs w:val="28"/>
          <w:lang w:val="en-US"/>
        </w:rPr>
        <w:t>a</w:t>
      </w:r>
      <w:r w:rsidRPr="001375CD">
        <w:rPr>
          <w:i/>
          <w:iCs/>
          <w:color w:val="000000" w:themeColor="text1"/>
          <w:sz w:val="28"/>
          <w:szCs w:val="28"/>
          <w:lang w:val="en-US"/>
        </w:rPr>
        <w:t>nd Deepens Production Capabilities</w:t>
      </w:r>
    </w:p>
    <w:p w14:paraId="1E0500FA" w14:textId="77777777" w:rsidR="001375CD" w:rsidRDefault="001375CD" w:rsidP="00E315E6">
      <w:pPr>
        <w:spacing w:line="257" w:lineRule="auto"/>
        <w:rPr>
          <w:b/>
        </w:rPr>
      </w:pPr>
    </w:p>
    <w:p w14:paraId="292C5394" w14:textId="044F0A73" w:rsidR="001033C1" w:rsidRPr="00445B69" w:rsidRDefault="003F1A86" w:rsidP="00445B69">
      <w:pPr>
        <w:spacing w:line="240" w:lineRule="auto"/>
        <w:rPr>
          <w:lang w:val="en-US"/>
        </w:rPr>
      </w:pPr>
      <w:r w:rsidRPr="003F1A86">
        <w:rPr>
          <w:b/>
          <w:bCs/>
          <w:lang w:val="en-US"/>
        </w:rPr>
        <w:t xml:space="preserve">Columbus, Ohio </w:t>
      </w:r>
      <w:r w:rsidRPr="003F1A86">
        <w:rPr>
          <w:lang w:val="en-US"/>
        </w:rPr>
        <w:t>–</w:t>
      </w:r>
      <w:r w:rsidR="001033C1">
        <w:rPr>
          <w:lang w:val="en-US"/>
        </w:rPr>
        <w:t xml:space="preserve"> </w:t>
      </w:r>
      <w:r w:rsidR="001033C1" w:rsidRPr="001033C1">
        <w:rPr>
          <w:lang w:val="en-US"/>
        </w:rPr>
        <w:t>Marussia Beverages</w:t>
      </w:r>
      <w:r w:rsidR="00AC2A3B">
        <w:rPr>
          <w:lang w:val="en-US"/>
        </w:rPr>
        <w:t xml:space="preserve"> USA</w:t>
      </w:r>
      <w:r w:rsidR="001033C1" w:rsidRPr="001033C1">
        <w:rPr>
          <w:lang w:val="en-US"/>
        </w:rPr>
        <w:t xml:space="preserve"> </w:t>
      </w:r>
      <w:r w:rsidR="001033C1">
        <w:rPr>
          <w:lang w:val="en-US"/>
        </w:rPr>
        <w:t xml:space="preserve">is </w:t>
      </w:r>
      <w:r w:rsidR="001033C1" w:rsidRPr="001033C1">
        <w:rPr>
          <w:lang w:val="en-US"/>
        </w:rPr>
        <w:t>officially announc</w:t>
      </w:r>
      <w:r w:rsidR="001033C1">
        <w:rPr>
          <w:lang w:val="en-US"/>
        </w:rPr>
        <w:t xml:space="preserve">ing </w:t>
      </w:r>
      <w:r w:rsidR="001033C1" w:rsidRPr="001033C1">
        <w:rPr>
          <w:lang w:val="en-US"/>
        </w:rPr>
        <w:t xml:space="preserve">a major expansion </w:t>
      </w:r>
      <w:r w:rsidR="001033C1">
        <w:rPr>
          <w:lang w:val="en-US"/>
        </w:rPr>
        <w:t xml:space="preserve">of </w:t>
      </w:r>
      <w:r w:rsidR="001033C1" w:rsidRPr="001033C1">
        <w:rPr>
          <w:lang w:val="en-US"/>
        </w:rPr>
        <w:t xml:space="preserve">Watershed Distillery, marking the establishment of the company’s first U.S. production facility and the relocation of its U.S. headquarters to </w:t>
      </w:r>
      <w:r w:rsidR="004C3B0A">
        <w:rPr>
          <w:lang w:val="en-US"/>
        </w:rPr>
        <w:t>Central Ohio</w:t>
      </w:r>
      <w:r w:rsidR="001033C1" w:rsidRPr="001033C1">
        <w:rPr>
          <w:lang w:val="en-US"/>
        </w:rPr>
        <w:t>. This new phase of growth will involve significant investments in infrastructure and distilling equipment. In addition to this capital expenditure, Marussia plans to hire 35 new employees while retaining its current workforce, reinforcing its commitment to the Columbus area and the Watershed brand</w:t>
      </w:r>
      <w:r w:rsidR="001033C1">
        <w:rPr>
          <w:lang w:val="en-US"/>
        </w:rPr>
        <w:t>.</w:t>
      </w:r>
    </w:p>
    <w:p w14:paraId="615CE0B3" w14:textId="77777777" w:rsidR="00445B69" w:rsidRPr="00445B69" w:rsidRDefault="00445B69" w:rsidP="00445B69">
      <w:pPr>
        <w:spacing w:line="240" w:lineRule="auto"/>
        <w:rPr>
          <w:lang w:val="en-US"/>
        </w:rPr>
      </w:pPr>
    </w:p>
    <w:p w14:paraId="43250F90" w14:textId="669BA9D3" w:rsidR="00445B69" w:rsidRPr="00445B69" w:rsidRDefault="00445B69" w:rsidP="00445B69">
      <w:pPr>
        <w:spacing w:line="240" w:lineRule="auto"/>
        <w:rPr>
          <w:lang w:val="en-US"/>
        </w:rPr>
      </w:pPr>
      <w:r w:rsidRPr="00445B69">
        <w:rPr>
          <w:lang w:val="en-US"/>
        </w:rPr>
        <w:t xml:space="preserve">“The expansion of Watershed Distillery marks an exciting new chapter for Marussia </w:t>
      </w:r>
      <w:r w:rsidR="0038205A">
        <w:rPr>
          <w:lang w:val="en-US"/>
        </w:rPr>
        <w:t xml:space="preserve">Beverages </w:t>
      </w:r>
      <w:r w:rsidRPr="00445B69">
        <w:rPr>
          <w:lang w:val="en-US"/>
        </w:rPr>
        <w:t xml:space="preserve">USA as we establish our </w:t>
      </w:r>
      <w:r w:rsidR="0038205A">
        <w:rPr>
          <w:lang w:val="en-US"/>
        </w:rPr>
        <w:t xml:space="preserve">new </w:t>
      </w:r>
      <w:r w:rsidRPr="00445B69">
        <w:rPr>
          <w:lang w:val="en-US"/>
        </w:rPr>
        <w:t>U.S. headquarters and build upon the craftsmanship and innovation that define the Watershed brand,” said John Horn, CEO of Marussia Beverages USA. “This investment will allow us to expand production, create new jobs, and deepen our roots here in Columbus. We look forward to the opportunities this next chapter will bring to both Watershed and the community.”</w:t>
      </w:r>
    </w:p>
    <w:p w14:paraId="7FD2EDA9" w14:textId="77777777" w:rsidR="00445B69" w:rsidRPr="00445B69" w:rsidRDefault="00445B69" w:rsidP="00445B69">
      <w:pPr>
        <w:spacing w:line="240" w:lineRule="auto"/>
        <w:rPr>
          <w:lang w:val="en-US"/>
        </w:rPr>
      </w:pPr>
    </w:p>
    <w:p w14:paraId="59F4713E" w14:textId="62697FAD" w:rsidR="00445B69" w:rsidRPr="00445B69" w:rsidRDefault="00445B69" w:rsidP="00445B69">
      <w:pPr>
        <w:spacing w:line="240" w:lineRule="auto"/>
        <w:rPr>
          <w:lang w:val="en-US"/>
        </w:rPr>
      </w:pPr>
      <w:r w:rsidRPr="00445B69">
        <w:rPr>
          <w:lang w:val="en-US"/>
        </w:rPr>
        <w:t xml:space="preserve">Since acquiring Watershed Distillery </w:t>
      </w:r>
      <w:r w:rsidR="00975CFF">
        <w:rPr>
          <w:lang w:val="en-US"/>
        </w:rPr>
        <w:t>last year</w:t>
      </w:r>
      <w:r w:rsidRPr="00445B69">
        <w:rPr>
          <w:lang w:val="en-US"/>
        </w:rPr>
        <w:t xml:space="preserve">, Marussia </w:t>
      </w:r>
      <w:r w:rsidR="0038205A">
        <w:rPr>
          <w:lang w:val="en-US"/>
        </w:rPr>
        <w:t xml:space="preserve">Beverages </w:t>
      </w:r>
      <w:r w:rsidRPr="00445B69">
        <w:rPr>
          <w:lang w:val="en-US"/>
        </w:rPr>
        <w:t>USA has prioritized growth in the U.S. market, focusing on enhancing Watershed’s production of premium spirits such as American whiskey, gin, and vodka</w:t>
      </w:r>
      <w:r w:rsidR="000F0C7C">
        <w:rPr>
          <w:lang w:val="en-US"/>
        </w:rPr>
        <w:t xml:space="preserve">. </w:t>
      </w:r>
      <w:r w:rsidR="00B313CA">
        <w:rPr>
          <w:lang w:val="en-US"/>
        </w:rPr>
        <w:t>T</w:t>
      </w:r>
      <w:r w:rsidRPr="00445B69">
        <w:rPr>
          <w:lang w:val="en-US"/>
        </w:rPr>
        <w:t xml:space="preserve">he expansion will include production, operations, </w:t>
      </w:r>
      <w:r w:rsidR="0038205A">
        <w:rPr>
          <w:lang w:val="en-US"/>
        </w:rPr>
        <w:t xml:space="preserve">sales, marketing, </w:t>
      </w:r>
      <w:r w:rsidRPr="00445B69">
        <w:rPr>
          <w:lang w:val="en-US"/>
        </w:rPr>
        <w:t>and administrative roles</w:t>
      </w:r>
      <w:r w:rsidR="0038205A">
        <w:rPr>
          <w:lang w:val="en-US"/>
        </w:rPr>
        <w:t>.</w:t>
      </w:r>
    </w:p>
    <w:p w14:paraId="11A93350" w14:textId="77777777" w:rsidR="00445B69" w:rsidRDefault="00445B69" w:rsidP="00445B69">
      <w:pPr>
        <w:spacing w:line="240" w:lineRule="auto"/>
        <w:rPr>
          <w:lang w:val="en-US"/>
        </w:rPr>
      </w:pPr>
    </w:p>
    <w:p w14:paraId="42AA09E3" w14:textId="4BE0621C" w:rsidR="00B313CA" w:rsidRPr="00975CFF" w:rsidRDefault="00B313CA" w:rsidP="00445B69">
      <w:pPr>
        <w:spacing w:line="240" w:lineRule="auto"/>
        <w:rPr>
          <w:lang w:val="en-US"/>
        </w:rPr>
      </w:pPr>
      <w:r w:rsidRPr="002C3278">
        <w:t xml:space="preserve">"This is an exciting milestone for Watershed and the community that has supported us from the start," said </w:t>
      </w:r>
      <w:r w:rsidRPr="00975CFF">
        <w:t>Greg Lehman,</w:t>
      </w:r>
      <w:r w:rsidRPr="002C3278">
        <w:t xml:space="preserve"> </w:t>
      </w:r>
      <w:r w:rsidRPr="00975CFF">
        <w:t xml:space="preserve">founder of Watershed and </w:t>
      </w:r>
      <w:r w:rsidRPr="002C3278">
        <w:t xml:space="preserve">Chief Operating Officer of </w:t>
      </w:r>
      <w:r w:rsidRPr="00975CFF">
        <w:t xml:space="preserve">Marussia Beverages </w:t>
      </w:r>
      <w:r w:rsidRPr="002C3278">
        <w:t xml:space="preserve">USA. "We’re proud </w:t>
      </w:r>
      <w:r w:rsidR="00975CFF">
        <w:t xml:space="preserve">of the talented workforce in Central Ohio </w:t>
      </w:r>
      <w:r w:rsidR="00D2661B">
        <w:t xml:space="preserve">and excited to </w:t>
      </w:r>
      <w:r w:rsidR="00975CFF" w:rsidRPr="002C3278">
        <w:t>create new jobs</w:t>
      </w:r>
      <w:r w:rsidRPr="002C3278">
        <w:t xml:space="preserve"> </w:t>
      </w:r>
      <w:r w:rsidR="00D2661B">
        <w:t>that will expand</w:t>
      </w:r>
      <w:r w:rsidR="00975CFF" w:rsidRPr="002C3278">
        <w:t xml:space="preserve"> </w:t>
      </w:r>
      <w:r w:rsidR="00975CFF">
        <w:t>Marussia’s U.S. presence</w:t>
      </w:r>
      <w:r w:rsidR="00A73DB8">
        <w:t>, all from Watershed’s hometown</w:t>
      </w:r>
      <w:r w:rsidR="00975CFF" w:rsidRPr="002C3278">
        <w:t>.</w:t>
      </w:r>
      <w:r w:rsidRPr="002C3278">
        <w:t>"</w:t>
      </w:r>
    </w:p>
    <w:p w14:paraId="4AA241ED" w14:textId="77777777" w:rsidR="0038205A" w:rsidRPr="00445B69" w:rsidRDefault="0038205A" w:rsidP="00445B69">
      <w:pPr>
        <w:spacing w:line="240" w:lineRule="auto"/>
        <w:rPr>
          <w:lang w:val="en-US"/>
        </w:rPr>
      </w:pPr>
    </w:p>
    <w:p w14:paraId="62C64016" w14:textId="138D6F09" w:rsidR="00DF07A1" w:rsidRDefault="00BB0875" w:rsidP="00445B69">
      <w:pPr>
        <w:spacing w:line="240" w:lineRule="auto"/>
        <w:rPr>
          <w:lang w:val="en-US"/>
        </w:rPr>
      </w:pPr>
      <w:r w:rsidRPr="00BB0875">
        <w:rPr>
          <w:lang w:val="en-US"/>
        </w:rPr>
        <w:t xml:space="preserve">“Watershed Distillery’s expansion and Marussia Beverage USA’s decision to establish their U.S. headquarters in Columbus represent a significant commitment to Ohio,” said JobsOhio President and CEO J.P. </w:t>
      </w:r>
      <w:proofErr w:type="spellStart"/>
      <w:r w:rsidRPr="00BB0875">
        <w:rPr>
          <w:lang w:val="en-US"/>
        </w:rPr>
        <w:t>Nauseef</w:t>
      </w:r>
      <w:proofErr w:type="spellEnd"/>
      <w:r w:rsidRPr="00BB0875">
        <w:rPr>
          <w:lang w:val="en-US"/>
        </w:rPr>
        <w:t>. “This project not only adds new jobs but also strengthens Ohio’s position as a destination for premium food and beverage brands.”</w:t>
      </w:r>
    </w:p>
    <w:p w14:paraId="78AAD00C" w14:textId="77777777" w:rsidR="00BB0875" w:rsidRPr="00445B69" w:rsidRDefault="00BB0875" w:rsidP="00445B69">
      <w:pPr>
        <w:spacing w:line="240" w:lineRule="auto"/>
        <w:rPr>
          <w:lang w:val="en-US"/>
        </w:rPr>
      </w:pPr>
    </w:p>
    <w:p w14:paraId="3E72FFB0" w14:textId="0CE8FE28" w:rsidR="00445B69" w:rsidRPr="00445B69" w:rsidRDefault="00445B69" w:rsidP="00445B69">
      <w:pPr>
        <w:spacing w:line="240" w:lineRule="auto"/>
        <w:rPr>
          <w:lang w:val="en-US"/>
        </w:rPr>
      </w:pPr>
      <w:r w:rsidRPr="00445B69">
        <w:rPr>
          <w:lang w:val="en-US"/>
        </w:rPr>
        <w:t>Construction and equipment upgrades</w:t>
      </w:r>
      <w:r w:rsidR="008D16FC">
        <w:rPr>
          <w:lang w:val="en-US"/>
        </w:rPr>
        <w:t>, as well as hiring for the new positions,</w:t>
      </w:r>
      <w:r w:rsidRPr="00445B69">
        <w:rPr>
          <w:lang w:val="en-US"/>
        </w:rPr>
        <w:t xml:space="preserve"> are set to begin </w:t>
      </w:r>
      <w:r w:rsidR="0038205A">
        <w:rPr>
          <w:lang w:val="en-US"/>
        </w:rPr>
        <w:t>in Q1 2025</w:t>
      </w:r>
      <w:r w:rsidRPr="00445B69">
        <w:rPr>
          <w:lang w:val="en-US"/>
        </w:rPr>
        <w:t>, with the expanded operations expected to reach full capacity by late</w:t>
      </w:r>
      <w:r w:rsidR="00025E5B">
        <w:rPr>
          <w:lang w:val="en-US"/>
        </w:rPr>
        <w:t xml:space="preserve"> 2027</w:t>
      </w:r>
      <w:r w:rsidRPr="00445B69">
        <w:rPr>
          <w:lang w:val="en-US"/>
        </w:rPr>
        <w:t xml:space="preserve">. The project will further enhance </w:t>
      </w:r>
      <w:r w:rsidR="00B16961">
        <w:rPr>
          <w:lang w:val="en-US"/>
        </w:rPr>
        <w:t>the Columbus Region’s</w:t>
      </w:r>
      <w:r w:rsidRPr="00445B69">
        <w:rPr>
          <w:lang w:val="en-US"/>
        </w:rPr>
        <w:t xml:space="preserve"> position as a hub for food and beverage production, driving economic growth and fostering community engagement.</w:t>
      </w:r>
    </w:p>
    <w:p w14:paraId="5CC7E637" w14:textId="77777777" w:rsidR="00445B69" w:rsidRPr="00445B69" w:rsidRDefault="00445B69" w:rsidP="00445B69">
      <w:pPr>
        <w:spacing w:line="240" w:lineRule="auto"/>
        <w:rPr>
          <w:lang w:val="en-US"/>
        </w:rPr>
      </w:pPr>
    </w:p>
    <w:p w14:paraId="0313B101" w14:textId="7C43D1DB" w:rsidR="00F85820" w:rsidRPr="00F85820" w:rsidRDefault="00F85820" w:rsidP="00E71696">
      <w:pPr>
        <w:spacing w:line="240" w:lineRule="auto"/>
        <w:rPr>
          <w:color w:val="FF0000"/>
        </w:rPr>
      </w:pPr>
    </w:p>
    <w:p w14:paraId="257A1AC7" w14:textId="77777777" w:rsidR="00F85820" w:rsidRPr="00F85820" w:rsidRDefault="00F85820" w:rsidP="00105C5B">
      <w:pPr>
        <w:spacing w:before="90" w:after="60" w:line="300" w:lineRule="auto"/>
        <w:jc w:val="center"/>
      </w:pPr>
      <w:r w:rsidRPr="00F85820">
        <w:br/>
        <w:t>###</w:t>
      </w:r>
    </w:p>
    <w:p w14:paraId="03606233" w14:textId="77777777" w:rsidR="00F85820" w:rsidRDefault="00F85820" w:rsidP="00B73CE4">
      <w:pPr>
        <w:spacing w:line="240" w:lineRule="auto"/>
        <w:rPr>
          <w:b/>
        </w:rPr>
      </w:pPr>
    </w:p>
    <w:p w14:paraId="52788063" w14:textId="6B48E46A" w:rsidR="00E26E4A" w:rsidRPr="00294FF2" w:rsidRDefault="00E26E4A" w:rsidP="00B73CE4">
      <w:pPr>
        <w:spacing w:before="90" w:after="60" w:line="240" w:lineRule="auto"/>
        <w:rPr>
          <w:b/>
          <w:bCs/>
        </w:rPr>
      </w:pPr>
      <w:r w:rsidRPr="00294FF2">
        <w:rPr>
          <w:b/>
          <w:bCs/>
        </w:rPr>
        <w:lastRenderedPageBreak/>
        <w:t>About</w:t>
      </w:r>
      <w:r w:rsidR="00C404F3">
        <w:rPr>
          <w:b/>
          <w:bCs/>
        </w:rPr>
        <w:t xml:space="preserve"> </w:t>
      </w:r>
      <w:r w:rsidR="00F11DB1" w:rsidRPr="00F11DB1">
        <w:rPr>
          <w:b/>
          <w:bCs/>
        </w:rPr>
        <w:t>Marussia Beverages USA</w:t>
      </w:r>
    </w:p>
    <w:p w14:paraId="22AD7790" w14:textId="11A88101" w:rsidR="0038205A" w:rsidRDefault="0038205A" w:rsidP="00B73CE4">
      <w:pPr>
        <w:spacing w:after="40" w:line="240" w:lineRule="auto"/>
      </w:pPr>
      <w:r w:rsidRPr="0038205A">
        <w:t xml:space="preserve">Marussia </w:t>
      </w:r>
      <w:r>
        <w:t xml:space="preserve">Beverages </w:t>
      </w:r>
      <w:r w:rsidRPr="0038205A">
        <w:t xml:space="preserve">USA is the </w:t>
      </w:r>
      <w:r>
        <w:t xml:space="preserve">importer and </w:t>
      </w:r>
      <w:r w:rsidRPr="0038205A">
        <w:t xml:space="preserve">distributor of Marussia Beverages </w:t>
      </w:r>
      <w:r>
        <w:t xml:space="preserve">Global </w:t>
      </w:r>
      <w:r w:rsidRPr="0038205A">
        <w:t xml:space="preserve">portfolio of premium spirits, sake, and wines in the US Market. Additionally, Marussia </w:t>
      </w:r>
      <w:r>
        <w:t xml:space="preserve">Beverages </w:t>
      </w:r>
      <w:r w:rsidRPr="0038205A">
        <w:t>USA imports and distributes premium spirits and wine brands for third-party global partners.</w:t>
      </w:r>
    </w:p>
    <w:p w14:paraId="411EAD5A" w14:textId="77777777" w:rsidR="0038205A" w:rsidRDefault="0038205A" w:rsidP="00B73CE4">
      <w:pPr>
        <w:spacing w:after="40" w:line="240" w:lineRule="auto"/>
      </w:pPr>
    </w:p>
    <w:p w14:paraId="0A1B52AA" w14:textId="77777777" w:rsidR="0038205A" w:rsidRPr="0038205A" w:rsidRDefault="0038205A" w:rsidP="0038205A">
      <w:pPr>
        <w:spacing w:after="40" w:line="240" w:lineRule="auto"/>
        <w:rPr>
          <w:lang w:val="en-US"/>
        </w:rPr>
      </w:pPr>
      <w:r w:rsidRPr="0038205A">
        <w:rPr>
          <w:lang w:val="en-US"/>
        </w:rPr>
        <w:t>In 2023, Marussia Beverages USA acquired </w:t>
      </w:r>
      <w:hyperlink r:id="rId10" w:tgtFrame="_blank" w:history="1">
        <w:r w:rsidRPr="0038205A">
          <w:rPr>
            <w:rStyle w:val="Hyperlink"/>
            <w:lang w:val="en-US"/>
          </w:rPr>
          <w:t>Watershed Distillery</w:t>
        </w:r>
      </w:hyperlink>
      <w:r w:rsidRPr="0038205A">
        <w:rPr>
          <w:lang w:val="en-US"/>
        </w:rPr>
        <w:t>, a premium, award-winning portfolio of craft brands in the American Whiskey, Gin, Vodka and Ready-To-Serve categories.   </w:t>
      </w:r>
    </w:p>
    <w:p w14:paraId="553EF5BC" w14:textId="77777777" w:rsidR="0038205A" w:rsidRPr="0038205A" w:rsidRDefault="0038205A" w:rsidP="0038205A">
      <w:pPr>
        <w:spacing w:after="40" w:line="240" w:lineRule="auto"/>
        <w:rPr>
          <w:lang w:val="en-US"/>
        </w:rPr>
      </w:pPr>
    </w:p>
    <w:p w14:paraId="6B660D0E" w14:textId="77777777" w:rsidR="0038205A" w:rsidRPr="0038205A" w:rsidRDefault="0038205A" w:rsidP="0038205A">
      <w:pPr>
        <w:spacing w:after="40" w:line="240" w:lineRule="auto"/>
        <w:rPr>
          <w:lang w:val="en-US"/>
        </w:rPr>
      </w:pPr>
      <w:r w:rsidRPr="0038205A">
        <w:rPr>
          <w:lang w:val="en-US"/>
        </w:rPr>
        <w:t>Together with Marussia Beverages brands such as Hatozaki Whiskies, Mozart Chocolate Liqueurs, Torabhaig Scotches, and Akashi Tai Sakes, we enjoy a strong, fast-growing portfolio of craft, premium brands that have rich histories and incredible people behind them. </w:t>
      </w:r>
    </w:p>
    <w:p w14:paraId="62C54B9D" w14:textId="77777777" w:rsidR="008C2ED1" w:rsidRPr="00294FF2" w:rsidRDefault="008C2ED1" w:rsidP="00B73CE4">
      <w:pPr>
        <w:spacing w:line="240" w:lineRule="auto"/>
        <w:rPr>
          <w:b/>
        </w:rPr>
      </w:pPr>
    </w:p>
    <w:p w14:paraId="2F92B48A" w14:textId="0B2985F5" w:rsidR="009A5055" w:rsidRDefault="009A5055" w:rsidP="00B73CE4">
      <w:pPr>
        <w:spacing w:line="240" w:lineRule="auto"/>
      </w:pPr>
      <w:r w:rsidRPr="00294FF2">
        <w:rPr>
          <w:b/>
        </w:rPr>
        <w:t>About JobsOhio</w:t>
      </w:r>
      <w:r>
        <w:t xml:space="preserve"> </w:t>
      </w:r>
      <w:r>
        <w:br/>
      </w:r>
      <w:proofErr w:type="spellStart"/>
      <w:r>
        <w:t>JobsOhio</w:t>
      </w:r>
      <w:proofErr w:type="spellEnd"/>
      <w:r>
        <w:t xml:space="preserve"> is a private nonprofit economic development corporation designed to drive job creation and new capital investment in Ohio through business attraction, retention and expansion. The organization also works to seed talent production in its targeted industries and to attract talent to Ohio through </w:t>
      </w:r>
      <w:hyperlink r:id="rId11">
        <w:r>
          <w:rPr>
            <w:color w:val="0563C1"/>
            <w:u w:val="single"/>
          </w:rPr>
          <w:t>Find Your Ohio.</w:t>
        </w:r>
      </w:hyperlink>
      <w:r>
        <w:t xml:space="preserve"> JobsOhio works with s</w:t>
      </w:r>
      <w:r w:rsidR="007C4BE9">
        <w:t>even</w:t>
      </w:r>
      <w:r>
        <w:t xml:space="preserve"> regional partners across Ohio: </w:t>
      </w:r>
      <w:hyperlink r:id="rId12">
        <w:r>
          <w:rPr>
            <w:color w:val="1155CC"/>
            <w:u w:val="single"/>
          </w:rPr>
          <w:t>Dayton Development Coalition</w:t>
        </w:r>
      </w:hyperlink>
      <w:r>
        <w:t>, </w:t>
      </w:r>
      <w:hyperlink r:id="rId13" w:history="1">
        <w:r w:rsidR="007C4BE9" w:rsidRPr="00B052F9">
          <w:rPr>
            <w:rStyle w:val="Hyperlink"/>
          </w:rPr>
          <w:t xml:space="preserve">Lake to </w:t>
        </w:r>
        <w:r w:rsidR="00B052F9" w:rsidRPr="00B052F9">
          <w:rPr>
            <w:rStyle w:val="Hyperlink"/>
          </w:rPr>
          <w:t>River</w:t>
        </w:r>
      </w:hyperlink>
      <w:r w:rsidR="007C4BE9">
        <w:t xml:space="preserve">, </w:t>
      </w:r>
      <w:hyperlink r:id="rId14">
        <w:r>
          <w:rPr>
            <w:color w:val="1155CC"/>
            <w:u w:val="single"/>
          </w:rPr>
          <w:t>Ohio Southeast</w:t>
        </w:r>
      </w:hyperlink>
      <w:r>
        <w:t>, </w:t>
      </w:r>
      <w:hyperlink r:id="rId15">
        <w:r>
          <w:rPr>
            <w:color w:val="1155CC"/>
            <w:u w:val="single"/>
          </w:rPr>
          <w:t>One Columbus</w:t>
        </w:r>
      </w:hyperlink>
      <w:r>
        <w:t>, </w:t>
      </w:r>
      <w:hyperlink r:id="rId16">
        <w:r>
          <w:rPr>
            <w:color w:val="1155CC"/>
            <w:u w:val="single"/>
          </w:rPr>
          <w:t>REDI Cincinnati</w:t>
        </w:r>
      </w:hyperlink>
      <w:r>
        <w:t>, </w:t>
      </w:r>
      <w:hyperlink r:id="rId17">
        <w:r>
          <w:rPr>
            <w:color w:val="1155CC"/>
            <w:u w:val="single"/>
          </w:rPr>
          <w:t>Regional Growth Partnership</w:t>
        </w:r>
      </w:hyperlink>
      <w:r>
        <w:t> and</w:t>
      </w:r>
      <w:r>
        <w:rPr>
          <w:color w:val="283C46"/>
        </w:rPr>
        <w:t> </w:t>
      </w:r>
      <w:r>
        <w:t>Team NEO.</w:t>
      </w:r>
      <w:r>
        <w:rPr>
          <w:color w:val="1B6AC9"/>
        </w:rPr>
        <w:t> </w:t>
      </w:r>
      <w:r>
        <w:t>Learn more at </w:t>
      </w:r>
      <w:hyperlink r:id="rId18">
        <w:r>
          <w:rPr>
            <w:color w:val="0563C1"/>
            <w:u w:val="single"/>
          </w:rPr>
          <w:t>www.jobsohio.com. </w:t>
        </w:r>
      </w:hyperlink>
      <w:r>
        <w:t>Follow the company on</w:t>
      </w:r>
      <w:r>
        <w:rPr>
          <w:color w:val="283C46"/>
        </w:rPr>
        <w:t> </w:t>
      </w:r>
      <w:hyperlink r:id="rId19">
        <w:r>
          <w:rPr>
            <w:color w:val="0563C1"/>
            <w:u w:val="single"/>
          </w:rPr>
          <w:t>LinkedIn</w:t>
        </w:r>
      </w:hyperlink>
      <w:r>
        <w:t xml:space="preserve">, </w:t>
      </w:r>
      <w:hyperlink r:id="rId20">
        <w:r>
          <w:rPr>
            <w:color w:val="0563C1"/>
            <w:u w:val="single"/>
          </w:rPr>
          <w:t>Twitter</w:t>
        </w:r>
      </w:hyperlink>
      <w:r>
        <w:rPr>
          <w:color w:val="283C46"/>
        </w:rPr>
        <w:t> </w:t>
      </w:r>
      <w:r>
        <w:t>and </w:t>
      </w:r>
      <w:hyperlink r:id="rId21">
        <w:r>
          <w:rPr>
            <w:color w:val="0563C1"/>
            <w:u w:val="single"/>
          </w:rPr>
          <w:t>Facebook</w:t>
        </w:r>
      </w:hyperlink>
      <w:r>
        <w:t>.</w:t>
      </w:r>
    </w:p>
    <w:p w14:paraId="2A24CFCD" w14:textId="77777777" w:rsidR="009A5055" w:rsidRDefault="009A5055" w:rsidP="00B73CE4">
      <w:pPr>
        <w:spacing w:line="240" w:lineRule="auto"/>
        <w:rPr>
          <w:b/>
        </w:rPr>
      </w:pPr>
    </w:p>
    <w:p w14:paraId="6144B1C1" w14:textId="77777777" w:rsidR="009A5055" w:rsidRDefault="009A5055" w:rsidP="00B73CE4">
      <w:pPr>
        <w:spacing w:line="240" w:lineRule="auto"/>
      </w:pPr>
      <w:r>
        <w:rPr>
          <w:b/>
        </w:rPr>
        <w:t>About One Columbus</w:t>
      </w:r>
      <w:r>
        <w:t xml:space="preserve"> </w:t>
      </w:r>
      <w:r>
        <w:br/>
        <w:t>As the economic development organization for the 11-county Columbus Region, One Columbus’ mission is to lead a comprehensive regional growth strategy that develops and attracts the world’s most competitive companies, grows a highly adaptive workforce, prepares our communities for the future and inspires corporate, academic and public innovation throughout the Columbus Region. One Columbus expertly guides companies through the location decision process. Through strategic business outreach and customized research, the One Columbus team leverages public, private and institutional partnerships to grow the Columbus Region’s economy and strengthen its national and international competitiveness. Funding is received from more than 300 private organizations, local governments, academic institutions and JobsOhio. Learn more at </w:t>
      </w:r>
      <w:hyperlink r:id="rId22">
        <w:r>
          <w:rPr>
            <w:color w:val="0563C1"/>
            <w:u w:val="single"/>
          </w:rPr>
          <w:t>ColumbusRegion.com</w:t>
        </w:r>
      </w:hyperlink>
      <w:r>
        <w:t xml:space="preserve">. </w:t>
      </w:r>
    </w:p>
    <w:p w14:paraId="2364217E" w14:textId="77777777" w:rsidR="009A5055" w:rsidRDefault="009A5055" w:rsidP="009A5055"/>
    <w:p w14:paraId="53659339" w14:textId="77777777" w:rsidR="009A5055" w:rsidRDefault="009A5055" w:rsidP="009A5055"/>
    <w:p w14:paraId="7ACDD13D" w14:textId="77777777" w:rsidR="009A5055" w:rsidRDefault="009A5055" w:rsidP="009A5055">
      <w:pPr>
        <w:jc w:val="center"/>
        <w:rPr>
          <w:i/>
        </w:rPr>
      </w:pPr>
      <w:r>
        <w:rPr>
          <w:i/>
        </w:rPr>
        <w:t>###</w:t>
      </w:r>
    </w:p>
    <w:p w14:paraId="705140C6" w14:textId="77777777" w:rsidR="00FE1BDB" w:rsidRDefault="00FE1BDB"/>
    <w:sectPr w:rsidR="00FE1BDB" w:rsidSect="009A50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55"/>
    <w:rsid w:val="00025E5B"/>
    <w:rsid w:val="00072E4B"/>
    <w:rsid w:val="000B01B5"/>
    <w:rsid w:val="000B385E"/>
    <w:rsid w:val="000C2B62"/>
    <w:rsid w:val="000F0C7C"/>
    <w:rsid w:val="001033C1"/>
    <w:rsid w:val="00105C5B"/>
    <w:rsid w:val="00123EBE"/>
    <w:rsid w:val="001375CD"/>
    <w:rsid w:val="00141602"/>
    <w:rsid w:val="00163D21"/>
    <w:rsid w:val="00196E6D"/>
    <w:rsid w:val="001A2BCF"/>
    <w:rsid w:val="001A5FE3"/>
    <w:rsid w:val="00206650"/>
    <w:rsid w:val="00216A91"/>
    <w:rsid w:val="00237947"/>
    <w:rsid w:val="00250A97"/>
    <w:rsid w:val="00261CEF"/>
    <w:rsid w:val="00274EEB"/>
    <w:rsid w:val="00294FF2"/>
    <w:rsid w:val="002C3278"/>
    <w:rsid w:val="0030271F"/>
    <w:rsid w:val="00307793"/>
    <w:rsid w:val="003205C7"/>
    <w:rsid w:val="00330014"/>
    <w:rsid w:val="00333B72"/>
    <w:rsid w:val="00366FD3"/>
    <w:rsid w:val="0038205A"/>
    <w:rsid w:val="00391061"/>
    <w:rsid w:val="003F1A86"/>
    <w:rsid w:val="00440F20"/>
    <w:rsid w:val="00445B69"/>
    <w:rsid w:val="00475EF8"/>
    <w:rsid w:val="004C3B0A"/>
    <w:rsid w:val="004D534F"/>
    <w:rsid w:val="00520BB4"/>
    <w:rsid w:val="00596ED3"/>
    <w:rsid w:val="00597F7D"/>
    <w:rsid w:val="005A5C80"/>
    <w:rsid w:val="005B37E2"/>
    <w:rsid w:val="005B4591"/>
    <w:rsid w:val="005E1AB7"/>
    <w:rsid w:val="005F0D1A"/>
    <w:rsid w:val="00651F06"/>
    <w:rsid w:val="00697CD0"/>
    <w:rsid w:val="00754E46"/>
    <w:rsid w:val="00781811"/>
    <w:rsid w:val="007C423E"/>
    <w:rsid w:val="007C4BE9"/>
    <w:rsid w:val="007C7084"/>
    <w:rsid w:val="00807E9B"/>
    <w:rsid w:val="00863E83"/>
    <w:rsid w:val="00864319"/>
    <w:rsid w:val="008C2D46"/>
    <w:rsid w:val="008C2ED1"/>
    <w:rsid w:val="008D16FC"/>
    <w:rsid w:val="00916725"/>
    <w:rsid w:val="009260CF"/>
    <w:rsid w:val="00960457"/>
    <w:rsid w:val="00975CFF"/>
    <w:rsid w:val="00987CFF"/>
    <w:rsid w:val="0099776C"/>
    <w:rsid w:val="009A5055"/>
    <w:rsid w:val="00A64A69"/>
    <w:rsid w:val="00A73DB8"/>
    <w:rsid w:val="00AC2A3B"/>
    <w:rsid w:val="00AF0C8A"/>
    <w:rsid w:val="00B0177D"/>
    <w:rsid w:val="00B052F9"/>
    <w:rsid w:val="00B16961"/>
    <w:rsid w:val="00B24290"/>
    <w:rsid w:val="00B313CA"/>
    <w:rsid w:val="00B31409"/>
    <w:rsid w:val="00B616E4"/>
    <w:rsid w:val="00B73CE4"/>
    <w:rsid w:val="00B87813"/>
    <w:rsid w:val="00BB0875"/>
    <w:rsid w:val="00BB1D77"/>
    <w:rsid w:val="00BB707B"/>
    <w:rsid w:val="00BF4765"/>
    <w:rsid w:val="00C05C9D"/>
    <w:rsid w:val="00C17261"/>
    <w:rsid w:val="00C404F3"/>
    <w:rsid w:val="00C63B28"/>
    <w:rsid w:val="00C76969"/>
    <w:rsid w:val="00CE07D3"/>
    <w:rsid w:val="00D1505E"/>
    <w:rsid w:val="00D21E0E"/>
    <w:rsid w:val="00D230D3"/>
    <w:rsid w:val="00D2661B"/>
    <w:rsid w:val="00D57A79"/>
    <w:rsid w:val="00DA753F"/>
    <w:rsid w:val="00DB66EF"/>
    <w:rsid w:val="00DD5410"/>
    <w:rsid w:val="00DF07A1"/>
    <w:rsid w:val="00E26E4A"/>
    <w:rsid w:val="00E315E6"/>
    <w:rsid w:val="00E425CE"/>
    <w:rsid w:val="00E71696"/>
    <w:rsid w:val="00E86456"/>
    <w:rsid w:val="00E97DD0"/>
    <w:rsid w:val="00ED5327"/>
    <w:rsid w:val="00EE1929"/>
    <w:rsid w:val="00EE1D9F"/>
    <w:rsid w:val="00F11DB1"/>
    <w:rsid w:val="00F11E3E"/>
    <w:rsid w:val="00F15EC3"/>
    <w:rsid w:val="00F23760"/>
    <w:rsid w:val="00F85820"/>
    <w:rsid w:val="00F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4AD4"/>
  <w15:chartTrackingRefBased/>
  <w15:docId w15:val="{8CC9FEC3-1DA9-4D89-B854-77D3D136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55"/>
    <w:pPr>
      <w:spacing w:line="276" w:lineRule="auto"/>
    </w:pPr>
    <w:rPr>
      <w:rFonts w:ascii="Arial" w:eastAsia="Arial" w:hAnsi="Arial" w:cs="Arial"/>
      <w:kern w:val="0"/>
      <w:sz w:val="22"/>
      <w:szCs w:val="22"/>
      <w:lang w:val="en"/>
      <w14:ligatures w14:val="none"/>
    </w:rPr>
  </w:style>
  <w:style w:type="paragraph" w:styleId="Heading3">
    <w:name w:val="heading 3"/>
    <w:basedOn w:val="Normal"/>
    <w:next w:val="Normal"/>
    <w:link w:val="Heading3Char"/>
    <w:uiPriority w:val="9"/>
    <w:semiHidden/>
    <w:unhideWhenUsed/>
    <w:qFormat/>
    <w:rsid w:val="003F1A8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315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26E4A"/>
    <w:rPr>
      <w:color w:val="0563C1" w:themeColor="hyperlink"/>
      <w:u w:val="single"/>
    </w:rPr>
  </w:style>
  <w:style w:type="character" w:styleId="UnresolvedMention">
    <w:name w:val="Unresolved Mention"/>
    <w:basedOn w:val="DefaultParagraphFont"/>
    <w:uiPriority w:val="99"/>
    <w:semiHidden/>
    <w:unhideWhenUsed/>
    <w:rsid w:val="00E425CE"/>
    <w:rPr>
      <w:color w:val="605E5C"/>
      <w:shd w:val="clear" w:color="auto" w:fill="E1DFDD"/>
    </w:rPr>
  </w:style>
  <w:style w:type="paragraph" w:styleId="Revision">
    <w:name w:val="Revision"/>
    <w:hidden/>
    <w:uiPriority w:val="99"/>
    <w:semiHidden/>
    <w:rsid w:val="00440F20"/>
    <w:rPr>
      <w:rFonts w:ascii="Arial" w:eastAsia="Arial" w:hAnsi="Arial" w:cs="Arial"/>
      <w:kern w:val="0"/>
      <w:sz w:val="22"/>
      <w:szCs w:val="22"/>
      <w:lang w:val="en"/>
      <w14:ligatures w14:val="none"/>
    </w:rPr>
  </w:style>
  <w:style w:type="character" w:customStyle="1" w:styleId="Heading3Char">
    <w:name w:val="Heading 3 Char"/>
    <w:basedOn w:val="DefaultParagraphFont"/>
    <w:link w:val="Heading3"/>
    <w:uiPriority w:val="9"/>
    <w:semiHidden/>
    <w:rsid w:val="003F1A86"/>
    <w:rPr>
      <w:rFonts w:asciiTheme="majorHAnsi" w:eastAsiaTheme="majorEastAsia" w:hAnsiTheme="majorHAnsi" w:cstheme="majorBidi"/>
      <w:color w:val="1F3763" w:themeColor="accent1" w:themeShade="7F"/>
      <w:kern w:val="0"/>
      <w:lang w:val="en"/>
      <w14:ligatures w14:val="none"/>
    </w:rPr>
  </w:style>
  <w:style w:type="character" w:styleId="CommentReference">
    <w:name w:val="annotation reference"/>
    <w:basedOn w:val="DefaultParagraphFont"/>
    <w:uiPriority w:val="99"/>
    <w:semiHidden/>
    <w:unhideWhenUsed/>
    <w:rsid w:val="00025E5B"/>
    <w:rPr>
      <w:sz w:val="16"/>
      <w:szCs w:val="16"/>
    </w:rPr>
  </w:style>
  <w:style w:type="paragraph" w:styleId="CommentText">
    <w:name w:val="annotation text"/>
    <w:basedOn w:val="Normal"/>
    <w:link w:val="CommentTextChar"/>
    <w:uiPriority w:val="99"/>
    <w:semiHidden/>
    <w:unhideWhenUsed/>
    <w:rsid w:val="00025E5B"/>
    <w:pPr>
      <w:spacing w:line="240" w:lineRule="auto"/>
    </w:pPr>
    <w:rPr>
      <w:sz w:val="20"/>
      <w:szCs w:val="20"/>
    </w:rPr>
  </w:style>
  <w:style w:type="character" w:customStyle="1" w:styleId="CommentTextChar">
    <w:name w:val="Comment Text Char"/>
    <w:basedOn w:val="DefaultParagraphFont"/>
    <w:link w:val="CommentText"/>
    <w:uiPriority w:val="99"/>
    <w:semiHidden/>
    <w:rsid w:val="00025E5B"/>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025E5B"/>
    <w:rPr>
      <w:b/>
      <w:bCs/>
    </w:rPr>
  </w:style>
  <w:style w:type="character" w:customStyle="1" w:styleId="CommentSubjectChar">
    <w:name w:val="Comment Subject Char"/>
    <w:basedOn w:val="CommentTextChar"/>
    <w:link w:val="CommentSubject"/>
    <w:uiPriority w:val="99"/>
    <w:semiHidden/>
    <w:rsid w:val="00025E5B"/>
    <w:rPr>
      <w:rFonts w:ascii="Arial" w:eastAsia="Arial" w:hAnsi="Arial" w:cs="Arial"/>
      <w:b/>
      <w:bCs/>
      <w:kern w:val="0"/>
      <w:sz w:val="20"/>
      <w:szCs w:val="2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819230">
      <w:bodyDiv w:val="1"/>
      <w:marLeft w:val="0"/>
      <w:marRight w:val="0"/>
      <w:marTop w:val="0"/>
      <w:marBottom w:val="0"/>
      <w:divBdr>
        <w:top w:val="none" w:sz="0" w:space="0" w:color="auto"/>
        <w:left w:val="none" w:sz="0" w:space="0" w:color="auto"/>
        <w:bottom w:val="none" w:sz="0" w:space="0" w:color="auto"/>
        <w:right w:val="none" w:sz="0" w:space="0" w:color="auto"/>
      </w:divBdr>
    </w:div>
    <w:div w:id="1158113452">
      <w:bodyDiv w:val="1"/>
      <w:marLeft w:val="0"/>
      <w:marRight w:val="0"/>
      <w:marTop w:val="0"/>
      <w:marBottom w:val="0"/>
      <w:divBdr>
        <w:top w:val="none" w:sz="0" w:space="0" w:color="auto"/>
        <w:left w:val="none" w:sz="0" w:space="0" w:color="auto"/>
        <w:bottom w:val="none" w:sz="0" w:space="0" w:color="auto"/>
        <w:right w:val="none" w:sz="0" w:space="0" w:color="auto"/>
      </w:divBdr>
    </w:div>
    <w:div w:id="1383016462">
      <w:bodyDiv w:val="1"/>
      <w:marLeft w:val="0"/>
      <w:marRight w:val="0"/>
      <w:marTop w:val="0"/>
      <w:marBottom w:val="0"/>
      <w:divBdr>
        <w:top w:val="none" w:sz="0" w:space="0" w:color="auto"/>
        <w:left w:val="none" w:sz="0" w:space="0" w:color="auto"/>
        <w:bottom w:val="none" w:sz="0" w:space="0" w:color="auto"/>
        <w:right w:val="none" w:sz="0" w:space="0" w:color="auto"/>
      </w:divBdr>
    </w:div>
    <w:div w:id="1435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aketoriverohio.org/" TargetMode="External"/><Relationship Id="rId18" Type="http://schemas.openxmlformats.org/officeDocument/2006/relationships/hyperlink" Target="https://www.jobsohio.com/" TargetMode="External"/><Relationship Id="rId3" Type="http://schemas.openxmlformats.org/officeDocument/2006/relationships/customXml" Target="../customXml/item3.xml"/><Relationship Id="rId21" Type="http://schemas.openxmlformats.org/officeDocument/2006/relationships/hyperlink" Target="https://www.facebook.com/JobsOhio" TargetMode="External"/><Relationship Id="rId7" Type="http://schemas.openxmlformats.org/officeDocument/2006/relationships/image" Target="media/image1.png"/><Relationship Id="rId12" Type="http://schemas.openxmlformats.org/officeDocument/2006/relationships/hyperlink" Target="https://daytonregion.com/" TargetMode="External"/><Relationship Id="rId17" Type="http://schemas.openxmlformats.org/officeDocument/2006/relationships/hyperlink" Target="http://rgp.org/" TargetMode="External"/><Relationship Id="rId2" Type="http://schemas.openxmlformats.org/officeDocument/2006/relationships/customXml" Target="../customXml/item2.xml"/><Relationship Id="rId16" Type="http://schemas.openxmlformats.org/officeDocument/2006/relationships/hyperlink" Target="http://redicincinnati.com/" TargetMode="External"/><Relationship Id="rId20" Type="http://schemas.openxmlformats.org/officeDocument/2006/relationships/hyperlink" Target="https://twitter.com/JobsOhi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dyourohio.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lumbusregion.com/" TargetMode="External"/><Relationship Id="rId23" Type="http://schemas.openxmlformats.org/officeDocument/2006/relationships/fontTable" Target="fontTable.xml"/><Relationship Id="rId10" Type="http://schemas.openxmlformats.org/officeDocument/2006/relationships/hyperlink" Target="https://www.watersheddistillery.com/" TargetMode="External"/><Relationship Id="rId19" Type="http://schemas.openxmlformats.org/officeDocument/2006/relationships/hyperlink" Target="https://www.linkedin.com/company/JobsOhio" TargetMode="External"/><Relationship Id="rId4" Type="http://schemas.openxmlformats.org/officeDocument/2006/relationships/styles" Target="styles.xml"/><Relationship Id="rId9" Type="http://schemas.openxmlformats.org/officeDocument/2006/relationships/hyperlink" Target="mailto:jk@columbuspartnership.com" TargetMode="External"/><Relationship Id="rId14" Type="http://schemas.openxmlformats.org/officeDocument/2006/relationships/hyperlink" Target="https://apeg.com/" TargetMode="External"/><Relationship Id="rId22" Type="http://schemas.openxmlformats.org/officeDocument/2006/relationships/hyperlink" Target="https://columbusreg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128D8AB8285499964DBFC7A8D1D80" ma:contentTypeVersion="15" ma:contentTypeDescription="Create a new document." ma:contentTypeScope="" ma:versionID="2f14ac4d361f4ea56aef0fa505a5902f">
  <xsd:schema xmlns:xsd="http://www.w3.org/2001/XMLSchema" xmlns:xs="http://www.w3.org/2001/XMLSchema" xmlns:p="http://schemas.microsoft.com/office/2006/metadata/properties" xmlns:ns2="d35f6870-31eb-4fde-944d-c486cf81f00a" xmlns:ns3="03c7198b-b1ec-4885-b939-0b60a87cec24" targetNamespace="http://schemas.microsoft.com/office/2006/metadata/properties" ma:root="true" ma:fieldsID="6640389d9b0dae87bcb24bb4e005ac1c" ns2:_="" ns3:_="">
    <xsd:import namespace="d35f6870-31eb-4fde-944d-c486cf81f00a"/>
    <xsd:import namespace="03c7198b-b1ec-4885-b939-0b60a87cec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f6870-31eb-4fde-944d-c486cf81f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1c951f-7ab2-4131-8a7e-5837f4d20c4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7198b-b1ec-4885-b939-0b60a87cec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edb4d2-816a-44a0-a141-67563ffd9857}" ma:internalName="TaxCatchAll" ma:showField="CatchAllData" ma:web="03c7198b-b1ec-4885-b939-0b60a87ce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c7198b-b1ec-4885-b939-0b60a87cec24" xsi:nil="true"/>
    <lcf76f155ced4ddcb4097134ff3c332f xmlns="d35f6870-31eb-4fde-944d-c486cf81f0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07C51-2310-4B7F-8A5C-DF085E3A2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f6870-31eb-4fde-944d-c486cf81f00a"/>
    <ds:schemaRef ds:uri="03c7198b-b1ec-4885-b939-0b60a87c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6E3C1-2C1D-4B80-8729-519147B952EB}">
  <ds:schemaRefs>
    <ds:schemaRef ds:uri="http://schemas.microsoft.com/sharepoint/v3/contenttype/forms"/>
  </ds:schemaRefs>
</ds:datastoreItem>
</file>

<file path=customXml/itemProps3.xml><?xml version="1.0" encoding="utf-8"?>
<ds:datastoreItem xmlns:ds="http://schemas.openxmlformats.org/officeDocument/2006/customXml" ds:itemID="{271E7238-5CEF-4BB6-998C-EBEDA558F761}">
  <ds:schemaRefs>
    <ds:schemaRef ds:uri="http://schemas.microsoft.com/office/2006/metadata/properties"/>
    <ds:schemaRef ds:uri="http://schemas.microsoft.com/office/infopath/2007/PartnerControls"/>
    <ds:schemaRef ds:uri="03c7198b-b1ec-4885-b939-0b60a87cec24"/>
    <ds:schemaRef ds:uri="d35f6870-31eb-4fde-944d-c486cf81f00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Links>
    <vt:vector size="72" baseType="variant">
      <vt:variant>
        <vt:i4>7733356</vt:i4>
      </vt:variant>
      <vt:variant>
        <vt:i4>33</vt:i4>
      </vt:variant>
      <vt:variant>
        <vt:i4>0</vt:i4>
      </vt:variant>
      <vt:variant>
        <vt:i4>5</vt:i4>
      </vt:variant>
      <vt:variant>
        <vt:lpwstr>https://columbusregion.com/</vt:lpwstr>
      </vt:variant>
      <vt:variant>
        <vt:lpwstr/>
      </vt:variant>
      <vt:variant>
        <vt:i4>4718674</vt:i4>
      </vt:variant>
      <vt:variant>
        <vt:i4>30</vt:i4>
      </vt:variant>
      <vt:variant>
        <vt:i4>0</vt:i4>
      </vt:variant>
      <vt:variant>
        <vt:i4>5</vt:i4>
      </vt:variant>
      <vt:variant>
        <vt:lpwstr>https://www.facebook.com/JobsOhio</vt:lpwstr>
      </vt:variant>
      <vt:variant>
        <vt:lpwstr/>
      </vt:variant>
      <vt:variant>
        <vt:i4>131163</vt:i4>
      </vt:variant>
      <vt:variant>
        <vt:i4>27</vt:i4>
      </vt:variant>
      <vt:variant>
        <vt:i4>0</vt:i4>
      </vt:variant>
      <vt:variant>
        <vt:i4>5</vt:i4>
      </vt:variant>
      <vt:variant>
        <vt:lpwstr>https://twitter.com/JobsOhio</vt:lpwstr>
      </vt:variant>
      <vt:variant>
        <vt:lpwstr/>
      </vt:variant>
      <vt:variant>
        <vt:i4>5636106</vt:i4>
      </vt:variant>
      <vt:variant>
        <vt:i4>24</vt:i4>
      </vt:variant>
      <vt:variant>
        <vt:i4>0</vt:i4>
      </vt:variant>
      <vt:variant>
        <vt:i4>5</vt:i4>
      </vt:variant>
      <vt:variant>
        <vt:lpwstr>https://www.linkedin.com/company/JobsOhio</vt:lpwstr>
      </vt:variant>
      <vt:variant>
        <vt:lpwstr/>
      </vt:variant>
      <vt:variant>
        <vt:i4>6094863</vt:i4>
      </vt:variant>
      <vt:variant>
        <vt:i4>21</vt:i4>
      </vt:variant>
      <vt:variant>
        <vt:i4>0</vt:i4>
      </vt:variant>
      <vt:variant>
        <vt:i4>5</vt:i4>
      </vt:variant>
      <vt:variant>
        <vt:lpwstr>https://www.jobsohio.com/</vt:lpwstr>
      </vt:variant>
      <vt:variant>
        <vt:lpwstr/>
      </vt:variant>
      <vt:variant>
        <vt:i4>2162738</vt:i4>
      </vt:variant>
      <vt:variant>
        <vt:i4>18</vt:i4>
      </vt:variant>
      <vt:variant>
        <vt:i4>0</vt:i4>
      </vt:variant>
      <vt:variant>
        <vt:i4>5</vt:i4>
      </vt:variant>
      <vt:variant>
        <vt:lpwstr>http://rgp.org/</vt:lpwstr>
      </vt:variant>
      <vt:variant>
        <vt:lpwstr/>
      </vt:variant>
      <vt:variant>
        <vt:i4>2949223</vt:i4>
      </vt:variant>
      <vt:variant>
        <vt:i4>15</vt:i4>
      </vt:variant>
      <vt:variant>
        <vt:i4>0</vt:i4>
      </vt:variant>
      <vt:variant>
        <vt:i4>5</vt:i4>
      </vt:variant>
      <vt:variant>
        <vt:lpwstr>http://redicincinnati.com/</vt:lpwstr>
      </vt:variant>
      <vt:variant>
        <vt:lpwstr/>
      </vt:variant>
      <vt:variant>
        <vt:i4>7733356</vt:i4>
      </vt:variant>
      <vt:variant>
        <vt:i4>12</vt:i4>
      </vt:variant>
      <vt:variant>
        <vt:i4>0</vt:i4>
      </vt:variant>
      <vt:variant>
        <vt:i4>5</vt:i4>
      </vt:variant>
      <vt:variant>
        <vt:lpwstr>https://columbusregion.com/</vt:lpwstr>
      </vt:variant>
      <vt:variant>
        <vt:lpwstr/>
      </vt:variant>
      <vt:variant>
        <vt:i4>524293</vt:i4>
      </vt:variant>
      <vt:variant>
        <vt:i4>9</vt:i4>
      </vt:variant>
      <vt:variant>
        <vt:i4>0</vt:i4>
      </vt:variant>
      <vt:variant>
        <vt:i4>5</vt:i4>
      </vt:variant>
      <vt:variant>
        <vt:lpwstr>https://apeg.com/</vt:lpwstr>
      </vt:variant>
      <vt:variant>
        <vt:lpwstr/>
      </vt:variant>
      <vt:variant>
        <vt:i4>393225</vt:i4>
      </vt:variant>
      <vt:variant>
        <vt:i4>6</vt:i4>
      </vt:variant>
      <vt:variant>
        <vt:i4>0</vt:i4>
      </vt:variant>
      <vt:variant>
        <vt:i4>5</vt:i4>
      </vt:variant>
      <vt:variant>
        <vt:lpwstr>https://daytonregion.com/</vt:lpwstr>
      </vt:variant>
      <vt:variant>
        <vt:lpwstr/>
      </vt:variant>
      <vt:variant>
        <vt:i4>5308419</vt:i4>
      </vt:variant>
      <vt:variant>
        <vt:i4>3</vt:i4>
      </vt:variant>
      <vt:variant>
        <vt:i4>0</vt:i4>
      </vt:variant>
      <vt:variant>
        <vt:i4>5</vt:i4>
      </vt:variant>
      <vt:variant>
        <vt:lpwstr>https://www.findyourohio.com/</vt:lpwstr>
      </vt:variant>
      <vt:variant>
        <vt:lpwstr/>
      </vt:variant>
      <vt:variant>
        <vt:i4>6815827</vt:i4>
      </vt:variant>
      <vt:variant>
        <vt:i4>0</vt:i4>
      </vt:variant>
      <vt:variant>
        <vt:i4>0</vt:i4>
      </vt:variant>
      <vt:variant>
        <vt:i4>5</vt:i4>
      </vt:variant>
      <vt:variant>
        <vt:lpwstr>mailto:jk@columbuspartnership.com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Zidar</dc:creator>
  <cp:keywords/>
  <dc:description/>
  <cp:lastModifiedBy>Abby Perkins</cp:lastModifiedBy>
  <cp:revision>15</cp:revision>
  <dcterms:created xsi:type="dcterms:W3CDTF">2024-10-28T12:55:00Z</dcterms:created>
  <dcterms:modified xsi:type="dcterms:W3CDTF">2024-10-28T16:05:00Z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0x01010032D128D8AB8285499964DBFC7A8D1D80</vt:lpwstr>
  </property>
  <property fmtid="{D5CDD505-2E9C-101B-9397-08002B2CF9AE}" pid="3" name="MediaServiceImageTags">
    <vt:lpwstr/>
  </property>
</Properties>
</file>